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7971BB" w:rsidRDefault="002078A1" w:rsidP="002078A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696B11">
        <w:rPr>
          <w:sz w:val="28"/>
          <w:szCs w:val="28"/>
          <w:lang w:val="uk-UA"/>
        </w:rPr>
        <w:t>1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2F54">
        <w:rPr>
          <w:sz w:val="28"/>
          <w:szCs w:val="28"/>
          <w:lang w:val="uk-UA"/>
        </w:rPr>
        <w:t>0</w:t>
      </w:r>
      <w:r w:rsidR="00696B11">
        <w:rPr>
          <w:sz w:val="28"/>
          <w:szCs w:val="28"/>
          <w:lang w:val="uk-UA"/>
        </w:rPr>
        <w:t>4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CE4226">
        <w:rPr>
          <w:sz w:val="28"/>
          <w:szCs w:val="28"/>
          <w:lang w:val="uk-UA"/>
        </w:rPr>
        <w:t>1</w:t>
      </w:r>
      <w:r w:rsidR="00696B11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696B11">
        <w:rPr>
          <w:sz w:val="28"/>
          <w:szCs w:val="28"/>
          <w:lang w:val="uk-UA"/>
        </w:rPr>
        <w:t>з питань запобігання корупції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53CA7" w:rsidRDefault="00F53CA7" w:rsidP="00F53CA7">
            <w:pPr>
              <w:pStyle w:val="a4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спеціаліст:</w:t>
            </w:r>
          </w:p>
          <w:p w:rsidR="00F53CA7" w:rsidRPr="00F53CA7" w:rsidRDefault="00F53CA7" w:rsidP="001E2C8D">
            <w:pPr>
              <w:jc w:val="both"/>
              <w:rPr>
                <w:sz w:val="28"/>
                <w:szCs w:val="28"/>
                <w:lang w:val="uk-UA"/>
              </w:rPr>
            </w:pPr>
            <w:r w:rsidRPr="00F53CA7">
              <w:rPr>
                <w:sz w:val="28"/>
                <w:szCs w:val="28"/>
                <w:lang w:val="uk-UA"/>
              </w:rPr>
              <w:t>1.   З</w:t>
            </w:r>
            <w:r w:rsidRPr="00F53CA7">
              <w:rPr>
                <w:color w:val="000000"/>
                <w:sz w:val="28"/>
                <w:szCs w:val="28"/>
                <w:lang w:val="uk-UA" w:eastAsia="uk-UA"/>
              </w:rPr>
              <w:t>абезпечує підготовку</w:t>
            </w:r>
            <w:r w:rsidRPr="00F53CA7">
              <w:rPr>
                <w:sz w:val="28"/>
                <w:szCs w:val="28"/>
                <w:lang w:val="uk-UA"/>
              </w:rPr>
              <w:t xml:space="preserve"> та здійснює заходи щодо запобігання корупції у Головному управлінні </w:t>
            </w:r>
            <w:proofErr w:type="spellStart"/>
            <w:r w:rsidRPr="00F53CA7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F53CA7">
              <w:rPr>
                <w:sz w:val="28"/>
                <w:szCs w:val="28"/>
                <w:lang w:val="uk-UA"/>
              </w:rPr>
              <w:t xml:space="preserve"> </w:t>
            </w:r>
            <w:r w:rsidRPr="00F53CA7">
              <w:rPr>
                <w:color w:val="000000"/>
                <w:sz w:val="28"/>
                <w:szCs w:val="28"/>
                <w:lang w:val="uk-UA" w:eastAsia="uk-UA"/>
              </w:rPr>
              <w:t>та підпорядкованих йому установах, розташованих на території Хмельницької області.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2. Забезпечує надання методичної та консультаційної допомоги з питань дотримання антикорупційного законодавства.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3. Бере участь у плануванні та здійсненні Головним </w:t>
            </w:r>
            <w:proofErr w:type="spellStart"/>
            <w:r>
              <w:rPr>
                <w:sz w:val="28"/>
                <w:szCs w:val="28"/>
              </w:rPr>
              <w:t>управлінн</w:t>
            </w:r>
            <w:proofErr w:type="spellEnd"/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профілактичних заходів, спрямованих на запобігання корупційним проявам.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4. Залучається до проведення службових розслідувань за фактами порушень антикорупційного законодавства, інших службових зловживань.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5. За дорученням керівника бере участь у проведенні комплексних та цільових перевірок.</w:t>
            </w:r>
          </w:p>
          <w:p w:rsidR="00F53CA7" w:rsidRPr="0021640F" w:rsidRDefault="00F53CA7" w:rsidP="001E2C8D">
            <w:pPr>
              <w:pStyle w:val="a4"/>
              <w:shd w:val="clear" w:color="auto" w:fill="FFFFFF"/>
              <w:spacing w:line="375" w:lineRule="atLeast"/>
              <w:ind w:left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6. Бере участь в проведенні</w:t>
            </w:r>
            <w:r w:rsidRPr="0021640F">
              <w:rPr>
                <w:sz w:val="28"/>
                <w:szCs w:val="28"/>
                <w:lang w:val="uk-UA"/>
              </w:rPr>
              <w:t xml:space="preserve"> організаційної та роз'яснювальної роботи щодо запобігання, виявлення та протидії корупції </w:t>
            </w:r>
            <w:r w:rsidRPr="0021640F">
              <w:rPr>
                <w:color w:val="000000"/>
                <w:sz w:val="28"/>
                <w:szCs w:val="28"/>
                <w:lang w:val="uk-UA" w:eastAsia="uk-UA"/>
              </w:rPr>
              <w:t>в структурних підрозділах Головного управління та підпорядкованих йому установах, розташованих на території Хмельницької області.</w:t>
            </w:r>
          </w:p>
          <w:p w:rsidR="00F53CA7" w:rsidRDefault="00F53CA7" w:rsidP="001E2C8D">
            <w:pPr>
              <w:pStyle w:val="a4"/>
              <w:shd w:val="clear" w:color="auto" w:fill="FFFFFF"/>
              <w:spacing w:line="375" w:lineRule="atLeast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D5D2A">
              <w:rPr>
                <w:sz w:val="28"/>
                <w:szCs w:val="28"/>
                <w:lang w:val="uk-UA"/>
              </w:rPr>
              <w:t xml:space="preserve">7. Проводить </w:t>
            </w:r>
            <w:r w:rsidRPr="004D5D2A">
              <w:rPr>
                <w:color w:val="000000"/>
                <w:sz w:val="28"/>
                <w:szCs w:val="28"/>
                <w:lang w:val="uk-UA" w:eastAsia="uk-UA"/>
              </w:rPr>
              <w:t>моніторинг з Єдиним державним реєстром осіб, які вчинили корупційні правопорушення.</w:t>
            </w:r>
            <w:r w:rsidRPr="00CA41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53CA7" w:rsidRPr="0021640F" w:rsidRDefault="00F53CA7" w:rsidP="001E2C8D">
            <w:pPr>
              <w:pStyle w:val="a4"/>
              <w:shd w:val="clear" w:color="auto" w:fill="FFFFFF"/>
              <w:spacing w:line="375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8</w:t>
            </w:r>
            <w:r w:rsidRPr="0021640F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2A7871">
              <w:rPr>
                <w:sz w:val="28"/>
                <w:szCs w:val="28"/>
                <w:lang w:val="uk-UA"/>
              </w:rPr>
              <w:t>Здійс</w:t>
            </w:r>
            <w:r w:rsidRPr="0021640F">
              <w:rPr>
                <w:sz w:val="28"/>
                <w:szCs w:val="28"/>
                <w:lang w:val="uk-UA"/>
              </w:rPr>
              <w:t xml:space="preserve">нює </w:t>
            </w:r>
            <w:r w:rsidRPr="002A7871">
              <w:rPr>
                <w:sz w:val="28"/>
                <w:szCs w:val="28"/>
                <w:lang w:val="uk-UA"/>
              </w:rPr>
              <w:t>контрол</w:t>
            </w:r>
            <w:r w:rsidRPr="0021640F">
              <w:rPr>
                <w:sz w:val="28"/>
                <w:szCs w:val="28"/>
                <w:lang w:val="uk-UA"/>
              </w:rPr>
              <w:t>ь</w:t>
            </w:r>
            <w:r w:rsidRPr="002A7871">
              <w:rPr>
                <w:sz w:val="28"/>
                <w:szCs w:val="28"/>
                <w:lang w:val="uk-UA"/>
              </w:rPr>
              <w:t xml:space="preserve"> за дотриманням вимог законодавства щодо врегулювання конфлікту </w:t>
            </w:r>
            <w:r w:rsidRPr="002A7871">
              <w:rPr>
                <w:sz w:val="28"/>
                <w:szCs w:val="28"/>
                <w:lang w:val="uk-UA"/>
              </w:rPr>
              <w:lastRenderedPageBreak/>
              <w:t>інтересів</w:t>
            </w:r>
            <w:r>
              <w:rPr>
                <w:sz w:val="28"/>
                <w:szCs w:val="28"/>
                <w:lang w:val="uk-UA"/>
              </w:rPr>
              <w:t xml:space="preserve"> та дотриманням загальних правил етичної поведінки державних службовців та посадових осіб місцевого самоврядування.</w:t>
            </w:r>
          </w:p>
          <w:p w:rsidR="00F53CA7" w:rsidRDefault="00F53CA7" w:rsidP="001E2C8D">
            <w:pPr>
              <w:pStyle w:val="a4"/>
              <w:shd w:val="clear" w:color="auto" w:fill="FFFFFF"/>
              <w:spacing w:line="375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>
              <w:rPr>
                <w:color w:val="000000"/>
                <w:sz w:val="28"/>
                <w:szCs w:val="28"/>
              </w:rPr>
              <w:t>Надає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заповненні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декларацій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color w:val="000000"/>
                <w:sz w:val="28"/>
                <w:szCs w:val="28"/>
              </w:rPr>
              <w:t>уповноваженої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53CA7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10.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Проводить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перевірку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фактів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своєчасності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таких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декларацій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</w:p>
          <w:p w:rsidR="00F53CA7" w:rsidRPr="00873BB6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A7590">
              <w:rPr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1A7590">
              <w:rPr>
                <w:color w:val="000000"/>
                <w:sz w:val="28"/>
                <w:szCs w:val="28"/>
              </w:rPr>
              <w:t>П</w:t>
            </w:r>
            <w:r w:rsidRPr="00873BB6">
              <w:rPr>
                <w:color w:val="000000"/>
                <w:sz w:val="28"/>
                <w:szCs w:val="28"/>
              </w:rPr>
              <w:t>овідомляє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письмовій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формі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керівникові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спеціально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уповноваженим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суб’єктам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корупції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факти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3BB6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873BB6">
              <w:rPr>
                <w:color w:val="000000"/>
                <w:sz w:val="28"/>
                <w:szCs w:val="28"/>
              </w:rPr>
              <w:t>ідчити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вчинення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корупційних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корупцією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правопорушень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посадовими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особами Головного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>.</w:t>
            </w:r>
          </w:p>
          <w:p w:rsidR="00F53CA7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73BB6">
              <w:rPr>
                <w:color w:val="000000"/>
                <w:sz w:val="28"/>
                <w:szCs w:val="28"/>
              </w:rPr>
              <w:t xml:space="preserve">12. У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виявлення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фактів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3BB6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873BB6">
              <w:rPr>
                <w:color w:val="000000"/>
                <w:sz w:val="28"/>
                <w:szCs w:val="28"/>
              </w:rPr>
              <w:t>ідчити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вчинення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корупційних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корупцією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правопорушень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посадовими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службовими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особами Головного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інформує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порядку про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такі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факти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керівника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правоохоронні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B6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873BB6">
              <w:rPr>
                <w:color w:val="000000"/>
                <w:sz w:val="28"/>
                <w:szCs w:val="28"/>
              </w:rPr>
              <w:t>.</w:t>
            </w:r>
          </w:p>
          <w:p w:rsidR="00F53CA7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proofErr w:type="spellStart"/>
            <w:r>
              <w:rPr>
                <w:color w:val="000000"/>
                <w:sz w:val="28"/>
                <w:szCs w:val="28"/>
              </w:rPr>
              <w:t>Веде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притягнутих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відповідальності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вчинення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корупційних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правопорушень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53CA7" w:rsidRPr="004312E3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14.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причетності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вчинення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корупційних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правопорушень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53CA7" w:rsidRPr="00D26467" w:rsidRDefault="00F53CA7" w:rsidP="001E2C8D">
            <w:pPr>
              <w:pStyle w:val="rvps2"/>
              <w:shd w:val="clear" w:color="auto" w:fill="FFFFFF"/>
              <w:spacing w:before="0" w:beforeAutospacing="0" w:after="0" w:afterAutospacing="0"/>
              <w:ind w:left="9" w:hanging="459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Головний спеціаліст зобов’язаний: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1. Сумлінно виконувати визначені завдання та покладені на нього обов’язки.</w:t>
            </w:r>
          </w:p>
          <w:p w:rsidR="00F53CA7" w:rsidRP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53CA7">
              <w:rPr>
                <w:sz w:val="28"/>
                <w:szCs w:val="28"/>
                <w:lang w:val="uk-UA"/>
              </w:rPr>
              <w:t>2. Дотримуватись термінів виконання завдань та доручень.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Постійно спрямовувати свою діяльність на забезпечення конституційних прав і свобод людини, управлінської діяльності на основі конструктивного вирішення питань, що належать до його повноважень.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 Не розголошувати інформацію щодо обробки персональних даних працівників.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Не допускати дій та вчинків, що можуть зашкодити інтересам державної служби чи негативно вплинути на репутацію державного службовця;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 Дотримуватись правил внутрішнього службового розпорядку.</w:t>
            </w:r>
          </w:p>
          <w:p w:rsidR="00F53CA7" w:rsidRDefault="00F53CA7" w:rsidP="001E2C8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Дотримуватись трудового законодавства, етики </w:t>
            </w:r>
            <w:r>
              <w:rPr>
                <w:sz w:val="28"/>
                <w:szCs w:val="28"/>
                <w:lang w:val="uk-UA"/>
              </w:rPr>
              <w:lastRenderedPageBreak/>
              <w:t>поведінки державного службовця та високої культури спілкування.</w:t>
            </w:r>
            <w:bookmarkStart w:id="0" w:name="n34"/>
            <w:bookmarkStart w:id="1" w:name="n35"/>
            <w:bookmarkEnd w:id="0"/>
            <w:bookmarkEnd w:id="1"/>
          </w:p>
          <w:p w:rsidR="002078A1" w:rsidRPr="001475EC" w:rsidRDefault="00F53CA7" w:rsidP="001E2C8D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Виконує інші доручення </w:t>
            </w:r>
            <w:r>
              <w:rPr>
                <w:color w:val="000000"/>
                <w:sz w:val="28"/>
                <w:szCs w:val="28"/>
              </w:rPr>
              <w:t>начальника Головного управління</w:t>
            </w: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40272A">
              <w:rPr>
                <w:sz w:val="28"/>
                <w:szCs w:val="28"/>
                <w:lang w:val="uk-UA"/>
              </w:rPr>
              <w:t>7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40272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C34BE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A29A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AC0D27">
              <w:rPr>
                <w:sz w:val="28"/>
                <w:szCs w:val="28"/>
                <w:lang w:val="uk-UA"/>
              </w:rPr>
              <w:t>2</w:t>
            </w:r>
            <w:r w:rsidR="00FA29A5">
              <w:rPr>
                <w:sz w:val="28"/>
                <w:szCs w:val="28"/>
                <w:lang w:val="uk-UA"/>
              </w:rPr>
              <w:t>5</w:t>
            </w:r>
            <w:r w:rsidR="0040272A"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</w:t>
            </w:r>
            <w:r>
              <w:rPr>
                <w:sz w:val="28"/>
                <w:szCs w:val="28"/>
                <w:lang w:val="uk-UA"/>
              </w:rPr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17082C">
              <w:rPr>
                <w:sz w:val="28"/>
                <w:szCs w:val="28"/>
                <w:lang w:val="uk-UA"/>
              </w:rPr>
              <w:t>напрямками  підготовки юридичного або економічного спрямування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AE631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AE631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AE631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AF2046" w:rsidRDefault="005414A5" w:rsidP="005414A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pacing w:val="8"/>
                <w:sz w:val="28"/>
                <w:szCs w:val="28"/>
                <w:lang w:val="uk-UA"/>
              </w:rPr>
              <w:t xml:space="preserve">Закон України </w:t>
            </w:r>
            <w:r w:rsidRPr="005414A5">
              <w:rPr>
                <w:spacing w:val="8"/>
                <w:sz w:val="28"/>
                <w:szCs w:val="28"/>
                <w:lang w:val="uk-UA"/>
              </w:rPr>
              <w:t>«Про очищення влади»,</w:t>
            </w:r>
            <w:r w:rsidRPr="005414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8"/>
                <w:sz w:val="28"/>
                <w:szCs w:val="28"/>
                <w:lang w:val="uk-UA"/>
              </w:rPr>
              <w:t xml:space="preserve">Закон України </w:t>
            </w:r>
            <w:r w:rsidRPr="005414A5">
              <w:rPr>
                <w:sz w:val="28"/>
                <w:szCs w:val="28"/>
                <w:lang w:val="uk-UA"/>
              </w:rPr>
              <w:t>«Про захист персональних даних»,</w:t>
            </w:r>
            <w:r>
              <w:rPr>
                <w:sz w:val="28"/>
                <w:szCs w:val="28"/>
                <w:lang w:val="uk-UA"/>
              </w:rPr>
              <w:t xml:space="preserve"> постанова Кабінету Міністрів Украї</w:t>
            </w:r>
            <w:r w:rsidR="00AF2046">
              <w:rPr>
                <w:sz w:val="28"/>
                <w:szCs w:val="28"/>
                <w:lang w:val="uk-UA"/>
              </w:rPr>
              <w:t>ни від 04.09.2013 року №706 «Питання запобігання та виявлення корупції».</w:t>
            </w:r>
          </w:p>
          <w:p w:rsidR="005414A5" w:rsidRDefault="005414A5" w:rsidP="005414A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414A5">
              <w:rPr>
                <w:sz w:val="28"/>
                <w:szCs w:val="28"/>
                <w:lang w:val="uk-UA"/>
              </w:rPr>
              <w:t>Укази Президента України, розпорядження Верховної Ради України та інші нормативно-правові акти,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14A5">
              <w:rPr>
                <w:sz w:val="28"/>
                <w:szCs w:val="28"/>
                <w:lang w:val="uk-UA"/>
              </w:rPr>
              <w:t>що стосуються антикорупційного законодавства</w:t>
            </w:r>
            <w:r w:rsidR="00AE631E">
              <w:rPr>
                <w:sz w:val="28"/>
                <w:szCs w:val="28"/>
                <w:lang w:val="uk-UA"/>
              </w:rPr>
              <w:t>.</w:t>
            </w:r>
          </w:p>
          <w:p w:rsidR="00AE631E" w:rsidRPr="005414A5" w:rsidRDefault="00AE631E" w:rsidP="005414A5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НАЗК від 13.07.2017 року №317 «Про затвердження Методичних рекомендацій щодо діяльності уповноважених підрозділів (уповноважених осіб) з питань запобігання та виявлення корупції</w:t>
            </w:r>
            <w:bookmarkStart w:id="2" w:name="_GoBack"/>
            <w:bookmarkEnd w:id="2"/>
            <w:r>
              <w:rPr>
                <w:sz w:val="28"/>
                <w:szCs w:val="28"/>
                <w:lang w:val="uk-UA"/>
              </w:rPr>
              <w:t>»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67" w:rsidRDefault="002C7267" w:rsidP="006C763B">
      <w:r>
        <w:separator/>
      </w:r>
    </w:p>
  </w:endnote>
  <w:endnote w:type="continuationSeparator" w:id="0">
    <w:p w:rsidR="002C7267" w:rsidRDefault="002C726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67" w:rsidRDefault="002C7267" w:rsidP="006C763B">
      <w:r>
        <w:separator/>
      </w:r>
    </w:p>
  </w:footnote>
  <w:footnote w:type="continuationSeparator" w:id="0">
    <w:p w:rsidR="002C7267" w:rsidRDefault="002C7267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1E">
          <w:rPr>
            <w:noProof/>
          </w:rPr>
          <w:t>5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7082C"/>
    <w:rsid w:val="0018111D"/>
    <w:rsid w:val="001B6C13"/>
    <w:rsid w:val="001E2C8D"/>
    <w:rsid w:val="002078A1"/>
    <w:rsid w:val="0022530C"/>
    <w:rsid w:val="002A5122"/>
    <w:rsid w:val="002B001B"/>
    <w:rsid w:val="002C7267"/>
    <w:rsid w:val="00371373"/>
    <w:rsid w:val="00394C27"/>
    <w:rsid w:val="003B44DB"/>
    <w:rsid w:val="003B61DA"/>
    <w:rsid w:val="0040272A"/>
    <w:rsid w:val="00445E0D"/>
    <w:rsid w:val="00500E46"/>
    <w:rsid w:val="00516843"/>
    <w:rsid w:val="005316FB"/>
    <w:rsid w:val="0053748A"/>
    <w:rsid w:val="005414A5"/>
    <w:rsid w:val="005A0F71"/>
    <w:rsid w:val="00613CC5"/>
    <w:rsid w:val="00687D64"/>
    <w:rsid w:val="00696B11"/>
    <w:rsid w:val="006C5A83"/>
    <w:rsid w:val="006C5FFD"/>
    <w:rsid w:val="006C763B"/>
    <w:rsid w:val="00713E41"/>
    <w:rsid w:val="007971BB"/>
    <w:rsid w:val="00812FE3"/>
    <w:rsid w:val="00851157"/>
    <w:rsid w:val="008B4FBF"/>
    <w:rsid w:val="008C4E29"/>
    <w:rsid w:val="00902543"/>
    <w:rsid w:val="00995063"/>
    <w:rsid w:val="00A40E83"/>
    <w:rsid w:val="00AC0D27"/>
    <w:rsid w:val="00AD4164"/>
    <w:rsid w:val="00AE631E"/>
    <w:rsid w:val="00AF2046"/>
    <w:rsid w:val="00B12978"/>
    <w:rsid w:val="00B32F54"/>
    <w:rsid w:val="00BA7434"/>
    <w:rsid w:val="00C34BEA"/>
    <w:rsid w:val="00C34ECB"/>
    <w:rsid w:val="00C42A66"/>
    <w:rsid w:val="00CE14C9"/>
    <w:rsid w:val="00CE4226"/>
    <w:rsid w:val="00D278B8"/>
    <w:rsid w:val="00D43D1F"/>
    <w:rsid w:val="00D77D08"/>
    <w:rsid w:val="00E160C8"/>
    <w:rsid w:val="00E23D38"/>
    <w:rsid w:val="00E35804"/>
    <w:rsid w:val="00E64C58"/>
    <w:rsid w:val="00EA2BF5"/>
    <w:rsid w:val="00F42443"/>
    <w:rsid w:val="00F53CA7"/>
    <w:rsid w:val="00F57DBD"/>
    <w:rsid w:val="00F87CB6"/>
    <w:rsid w:val="00FA29A5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2018-07-05T08:55:00Z</cp:lastPrinted>
  <dcterms:created xsi:type="dcterms:W3CDTF">2018-07-05T09:41:00Z</dcterms:created>
  <dcterms:modified xsi:type="dcterms:W3CDTF">2018-07-05T09:46:00Z</dcterms:modified>
</cp:coreProperties>
</file>